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AF" w:rsidRDefault="003628F4">
      <w:pPr>
        <w:ind w:right="-227" w:hanging="397"/>
        <w:jc w:val="center"/>
      </w:pPr>
      <w:r>
        <w:rPr>
          <w:b/>
          <w:sz w:val="28"/>
          <w:szCs w:val="28"/>
        </w:rPr>
        <w:t xml:space="preserve">План-график работы специалистов на «Телефоне здоровья» </w:t>
      </w:r>
    </w:p>
    <w:p w:rsidR="00401DAF" w:rsidRDefault="003628F4">
      <w:pPr>
        <w:ind w:right="-227" w:hanging="397"/>
        <w:jc w:val="center"/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октябре</w:t>
      </w:r>
      <w:r>
        <w:rPr>
          <w:b/>
          <w:sz w:val="28"/>
          <w:szCs w:val="28"/>
        </w:rPr>
        <w:t xml:space="preserve"> 2020 года</w:t>
      </w:r>
    </w:p>
    <w:p w:rsidR="00401DAF" w:rsidRDefault="00401DAF">
      <w:pPr>
        <w:jc w:val="center"/>
        <w:rPr>
          <w:b/>
          <w:sz w:val="28"/>
          <w:szCs w:val="28"/>
        </w:rPr>
      </w:pPr>
    </w:p>
    <w:tbl>
      <w:tblPr>
        <w:tblW w:w="10155" w:type="dxa"/>
        <w:tblInd w:w="-347" w:type="dxa"/>
        <w:tblCellMar>
          <w:left w:w="5" w:type="dxa"/>
          <w:right w:w="98" w:type="dxa"/>
        </w:tblCellMar>
        <w:tblLook w:val="04A0"/>
      </w:tblPr>
      <w:tblGrid>
        <w:gridCol w:w="1361"/>
        <w:gridCol w:w="3124"/>
        <w:gridCol w:w="5670"/>
      </w:tblGrid>
      <w:tr w:rsidR="00401DAF">
        <w:trPr>
          <w:trHeight w:val="266"/>
        </w:trPr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1DAF" w:rsidRDefault="003628F4">
            <w:pPr>
              <w:jc w:val="center"/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1DAF" w:rsidRDefault="00362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DAF" w:rsidRDefault="003628F4">
            <w:pPr>
              <w:jc w:val="center"/>
            </w:pPr>
            <w:r>
              <w:rPr>
                <w:sz w:val="28"/>
                <w:szCs w:val="28"/>
              </w:rPr>
              <w:t>Специалист</w:t>
            </w:r>
          </w:p>
        </w:tc>
      </w:tr>
      <w:tr w:rsidR="00401DAF">
        <w:trPr>
          <w:trHeight w:val="1318"/>
        </w:trPr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1DAF" w:rsidRDefault="003628F4">
            <w:pPr>
              <w:spacing w:before="114" w:after="114"/>
              <w:jc w:val="center"/>
              <w:rPr>
                <w:color w:val="C9211E"/>
              </w:rPr>
            </w:pPr>
            <w:r>
              <w:rPr>
                <w:b/>
                <w:color w:val="000000"/>
                <w:sz w:val="28"/>
                <w:szCs w:val="28"/>
              </w:rPr>
              <w:t>1 октября</w:t>
            </w:r>
          </w:p>
          <w:p w:rsidR="00401DAF" w:rsidRDefault="00401D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1DAF" w:rsidRDefault="003628F4">
            <w:pPr>
              <w:snapToGrid w:val="0"/>
              <w:spacing w:before="171" w:after="171" w:line="276" w:lineRule="auto"/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Болезни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пожилых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401DAF" w:rsidRDefault="00401DAF">
            <w:pPr>
              <w:snapToGrid w:val="0"/>
              <w:spacing w:before="114" w:after="114"/>
              <w:ind w:right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DAF" w:rsidRDefault="003628F4">
            <w:pPr>
              <w:snapToGrid w:val="0"/>
              <w:spacing w:before="57" w:after="57" w:line="276" w:lineRule="auto"/>
              <w:ind w:left="283" w:right="170"/>
              <w:rPr>
                <w:color w:val="C9211E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Николаева Ирина Геннадьевна - </w:t>
            </w:r>
          </w:p>
          <w:p w:rsidR="00401DAF" w:rsidRDefault="003628F4">
            <w:pPr>
              <w:shd w:val="clear" w:color="auto" w:fill="FFFFFF"/>
              <w:tabs>
                <w:tab w:val="left" w:pos="6663"/>
              </w:tabs>
              <w:spacing w:before="57" w:after="57" w:line="276" w:lineRule="auto"/>
              <w:ind w:left="283"/>
              <w:rPr>
                <w:spacing w:val="-2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врач гериатр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ОГБУЗ </w:t>
            </w:r>
            <w:r>
              <w:rPr>
                <w:color w:val="000000"/>
                <w:spacing w:val="-2"/>
                <w:sz w:val="28"/>
                <w:szCs w:val="28"/>
              </w:rPr>
              <w:t>«Костромской областной госпиталь для ветеранов войн</w:t>
            </w:r>
            <w:r>
              <w:rPr>
                <w:color w:val="000000"/>
                <w:spacing w:val="-1"/>
                <w:sz w:val="28"/>
                <w:szCs w:val="28"/>
              </w:rPr>
              <w:t>»</w:t>
            </w:r>
          </w:p>
        </w:tc>
      </w:tr>
      <w:tr w:rsidR="00401DAF">
        <w:trPr>
          <w:trHeight w:val="1360"/>
        </w:trPr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1DAF" w:rsidRDefault="003628F4">
            <w:pPr>
              <w:spacing w:before="114" w:after="114"/>
              <w:jc w:val="center"/>
              <w:rPr>
                <w:color w:val="C9211E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8 </w:t>
            </w:r>
            <w:r>
              <w:rPr>
                <w:b/>
                <w:color w:val="000000"/>
                <w:sz w:val="28"/>
                <w:szCs w:val="28"/>
              </w:rPr>
              <w:t>октября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1DAF" w:rsidRDefault="003628F4">
            <w:pPr>
              <w:tabs>
                <w:tab w:val="left" w:pos="3015"/>
              </w:tabs>
              <w:spacing w:before="57" w:after="57"/>
              <w:ind w:right="283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b/>
                <w:color w:val="000000"/>
                <w:sz w:val="28"/>
                <w:szCs w:val="28"/>
              </w:rPr>
              <w:t>Профилактика и методы лечения заболеваний глаз у детей</w:t>
            </w:r>
            <w:r>
              <w:rPr>
                <w:b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DAF" w:rsidRDefault="003628F4">
            <w:pPr>
              <w:spacing w:before="57" w:after="57" w:line="276" w:lineRule="auto"/>
              <w:ind w:left="340"/>
            </w:pPr>
            <w:proofErr w:type="spellStart"/>
            <w:r>
              <w:rPr>
                <w:b/>
                <w:bCs/>
                <w:spacing w:val="-1"/>
                <w:sz w:val="28"/>
                <w:szCs w:val="28"/>
              </w:rPr>
              <w:t>Жиженков</w:t>
            </w:r>
            <w:proofErr w:type="spellEnd"/>
            <w:r>
              <w:rPr>
                <w:b/>
                <w:bCs/>
                <w:spacing w:val="-1"/>
                <w:sz w:val="28"/>
                <w:szCs w:val="28"/>
              </w:rPr>
              <w:t xml:space="preserve"> Иван Владимирович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- </w:t>
            </w:r>
          </w:p>
          <w:p w:rsidR="00401DAF" w:rsidRDefault="003628F4">
            <w:pPr>
              <w:spacing w:before="57" w:after="57" w:line="276" w:lineRule="auto"/>
              <w:ind w:left="340"/>
            </w:pPr>
            <w:r>
              <w:rPr>
                <w:spacing w:val="-1"/>
                <w:sz w:val="28"/>
                <w:szCs w:val="28"/>
              </w:rPr>
              <w:t xml:space="preserve">врач-ординатор офтальмологического отделения </w:t>
            </w:r>
            <w:r>
              <w:rPr>
                <w:spacing w:val="-1"/>
                <w:sz w:val="28"/>
                <w:szCs w:val="28"/>
              </w:rPr>
              <w:t xml:space="preserve">ОГБУЗ </w:t>
            </w:r>
            <w:r>
              <w:rPr>
                <w:color w:val="000000"/>
                <w:spacing w:val="-1"/>
                <w:sz w:val="28"/>
                <w:szCs w:val="28"/>
              </w:rPr>
              <w:t>«Костромская областная клиническая больница им. Е.И. Королева»</w:t>
            </w:r>
          </w:p>
        </w:tc>
      </w:tr>
      <w:tr w:rsidR="00401DAF">
        <w:trPr>
          <w:trHeight w:val="1227"/>
        </w:trPr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1DAF" w:rsidRDefault="003628F4">
            <w:pPr>
              <w:spacing w:before="114" w:after="114"/>
              <w:jc w:val="center"/>
              <w:rPr>
                <w:color w:val="C9211E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октября</w:t>
            </w:r>
          </w:p>
        </w:tc>
        <w:tc>
          <w:tcPr>
            <w:tcW w:w="31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1DAF" w:rsidRDefault="003628F4">
            <w:pPr>
              <w:spacing w:before="114" w:after="114" w:line="276" w:lineRule="auto"/>
              <w:ind w:right="283"/>
              <w:jc w:val="center"/>
              <w:rPr>
                <w:color w:val="C9211E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«Инсульт. Профилактика, лечение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DAF" w:rsidRDefault="003628F4">
            <w:pPr>
              <w:snapToGrid w:val="0"/>
              <w:spacing w:line="276" w:lineRule="auto"/>
              <w:ind w:left="283" w:right="170"/>
              <w:rPr>
                <w:color w:val="C9211E"/>
              </w:rPr>
            </w:pPr>
            <w:proofErr w:type="spellStart"/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Корыгина</w:t>
            </w:r>
            <w:proofErr w:type="spellEnd"/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Ольга Александровна </w:t>
            </w:r>
            <w:proofErr w:type="gramStart"/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—</w:t>
            </w:r>
            <w:r>
              <w:rPr>
                <w:rFonts w:eastAsia="MS Mincho;ＭＳ 明朝"/>
                <w:color w:val="000000"/>
                <w:spacing w:val="-1"/>
                <w:sz w:val="28"/>
                <w:szCs w:val="28"/>
              </w:rPr>
              <w:t>в</w:t>
            </w:r>
            <w:proofErr w:type="gramEnd"/>
            <w:r>
              <w:rPr>
                <w:rFonts w:eastAsia="MS Mincho;ＭＳ 明朝"/>
                <w:color w:val="000000"/>
                <w:spacing w:val="-1"/>
                <w:sz w:val="28"/>
                <w:szCs w:val="28"/>
              </w:rPr>
              <w:t>рач невролог ОГБУЗ «Костромская областная клиническая больница им.</w:t>
            </w:r>
            <w:r>
              <w:rPr>
                <w:rFonts w:eastAsia="MS Mincho;ＭＳ 明朝"/>
                <w:color w:val="000000"/>
                <w:spacing w:val="-1"/>
                <w:sz w:val="28"/>
                <w:szCs w:val="28"/>
              </w:rPr>
              <w:t xml:space="preserve"> Е.И. Королева»</w:t>
            </w:r>
          </w:p>
        </w:tc>
      </w:tr>
      <w:tr w:rsidR="00401DAF">
        <w:trPr>
          <w:trHeight w:val="1227"/>
        </w:trPr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1DAF" w:rsidRDefault="003628F4">
            <w:pPr>
              <w:spacing w:before="114" w:after="114"/>
              <w:jc w:val="center"/>
              <w:rPr>
                <w:color w:val="C9211E"/>
              </w:rPr>
            </w:pPr>
            <w:r>
              <w:rPr>
                <w:b/>
                <w:color w:val="000000"/>
                <w:sz w:val="28"/>
                <w:szCs w:val="28"/>
              </w:rPr>
              <w:t>22 октября</w:t>
            </w:r>
          </w:p>
        </w:tc>
        <w:tc>
          <w:tcPr>
            <w:tcW w:w="31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1DAF" w:rsidRDefault="003628F4">
            <w:pPr>
              <w:spacing w:before="114" w:after="114" w:line="276" w:lineRule="auto"/>
              <w:ind w:right="283"/>
              <w:jc w:val="center"/>
              <w:rPr>
                <w:color w:val="C9211E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«Питание и заболевания желудочно-кишечного тракта»</w:t>
            </w:r>
          </w:p>
        </w:tc>
        <w:tc>
          <w:tcPr>
            <w:tcW w:w="56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DAF" w:rsidRDefault="003628F4">
            <w:pPr>
              <w:snapToGrid w:val="0"/>
              <w:spacing w:before="114" w:after="114" w:line="276" w:lineRule="auto"/>
              <w:ind w:left="283" w:right="170"/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Колесникова Галина Витальевна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— врач гастроэнтеролог ОГБУЗ «Костромская областная клиническая больница им. Е.И. Королева»,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главный внештатный специалист гастроэнтеролог, </w:t>
            </w:r>
            <w:r>
              <w:rPr>
                <w:color w:val="000000"/>
                <w:spacing w:val="-1"/>
                <w:sz w:val="28"/>
                <w:szCs w:val="28"/>
              </w:rPr>
              <w:t>диетолог департамента здравоохранения Костромской области</w:t>
            </w:r>
          </w:p>
        </w:tc>
      </w:tr>
      <w:tr w:rsidR="00401DAF">
        <w:trPr>
          <w:trHeight w:val="1227"/>
        </w:trPr>
        <w:tc>
          <w:tcPr>
            <w:tcW w:w="13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1DAF" w:rsidRDefault="003628F4">
            <w:pPr>
              <w:spacing w:before="114" w:after="114"/>
              <w:jc w:val="center"/>
              <w:rPr>
                <w:color w:val="C9211E"/>
              </w:rPr>
            </w:pPr>
            <w:r>
              <w:rPr>
                <w:b/>
                <w:color w:val="000000"/>
                <w:sz w:val="28"/>
                <w:szCs w:val="28"/>
              </w:rPr>
              <w:t>29 октября</w:t>
            </w:r>
          </w:p>
        </w:tc>
        <w:tc>
          <w:tcPr>
            <w:tcW w:w="31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1DAF" w:rsidRDefault="003628F4">
            <w:pPr>
              <w:spacing w:before="114" w:after="114" w:line="276" w:lineRule="auto"/>
              <w:ind w:right="283"/>
              <w:jc w:val="center"/>
              <w:rPr>
                <w:color w:val="C9211E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«Вопросы ревматологу»</w:t>
            </w:r>
          </w:p>
          <w:p w:rsidR="00401DAF" w:rsidRDefault="00401DAF">
            <w:pPr>
              <w:spacing w:before="114" w:after="114" w:line="276" w:lineRule="auto"/>
              <w:ind w:right="283"/>
              <w:jc w:val="center"/>
              <w:rPr>
                <w:color w:val="C9211E"/>
              </w:rPr>
            </w:pPr>
          </w:p>
        </w:tc>
        <w:tc>
          <w:tcPr>
            <w:tcW w:w="56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DAF" w:rsidRDefault="003628F4">
            <w:pPr>
              <w:snapToGrid w:val="0"/>
              <w:spacing w:before="114" w:after="114" w:line="276" w:lineRule="auto"/>
              <w:ind w:left="283" w:right="170"/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Марусина Ирина Валерьевна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— врач ревматолог, заведующая ревматологическим отделением ОГБУЗ «Городская больница 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 xml:space="preserve">. Костромы», </w:t>
            </w:r>
            <w:r>
              <w:rPr>
                <w:color w:val="000000"/>
                <w:spacing w:val="-1"/>
                <w:sz w:val="28"/>
                <w:szCs w:val="28"/>
              </w:rPr>
              <w:t>главный внештатный специалист ревматол</w:t>
            </w:r>
            <w:r>
              <w:rPr>
                <w:color w:val="000000"/>
                <w:spacing w:val="-1"/>
                <w:sz w:val="28"/>
                <w:szCs w:val="28"/>
              </w:rPr>
              <w:t>ог департамента здравоохранения Костромской области</w:t>
            </w:r>
          </w:p>
        </w:tc>
      </w:tr>
    </w:tbl>
    <w:p w:rsidR="00401DAF" w:rsidRDefault="00401DAF">
      <w:pPr>
        <w:tabs>
          <w:tab w:val="left" w:pos="3015"/>
        </w:tabs>
        <w:jc w:val="center"/>
        <w:rPr>
          <w:b/>
        </w:rPr>
      </w:pPr>
    </w:p>
    <w:p w:rsidR="00401DAF" w:rsidRDefault="00401DAF">
      <w:pPr>
        <w:tabs>
          <w:tab w:val="left" w:pos="3015"/>
        </w:tabs>
        <w:jc w:val="center"/>
        <w:rPr>
          <w:b/>
        </w:rPr>
      </w:pPr>
    </w:p>
    <w:p w:rsidR="00401DAF" w:rsidRDefault="003628F4" w:rsidP="003628F4">
      <w:pPr>
        <w:tabs>
          <w:tab w:val="left" w:pos="3015"/>
        </w:tabs>
        <w:jc w:val="center"/>
      </w:pPr>
      <w:r>
        <w:rPr>
          <w:b/>
          <w:sz w:val="48"/>
          <w:szCs w:val="48"/>
        </w:rPr>
        <w:t>«Телефон здоровья» 8-800-450-03-03</w:t>
      </w:r>
    </w:p>
    <w:sectPr w:rsidR="00401DAF" w:rsidSect="00401DAF">
      <w:pgSz w:w="11906" w:h="16838"/>
      <w:pgMar w:top="709" w:right="851" w:bottom="0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DAF"/>
    <w:rsid w:val="003628F4"/>
    <w:rsid w:val="0040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E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401DAF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Heading2">
    <w:name w:val="Heading 2"/>
    <w:basedOn w:val="a3"/>
    <w:next w:val="a4"/>
    <w:qFormat/>
    <w:rsid w:val="00401DAF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Heading3">
    <w:name w:val="Heading 3"/>
    <w:basedOn w:val="a3"/>
    <w:next w:val="a4"/>
    <w:qFormat/>
    <w:rsid w:val="00401DAF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customStyle="1" w:styleId="a5">
    <w:name w:val="Маркеры списка"/>
    <w:qFormat/>
    <w:rsid w:val="00401DAF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401DAF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461B2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61B24"/>
    <w:pPr>
      <w:spacing w:after="140" w:line="288" w:lineRule="auto"/>
    </w:pPr>
  </w:style>
  <w:style w:type="paragraph" w:styleId="a6">
    <w:name w:val="List"/>
    <w:basedOn w:val="a4"/>
    <w:rsid w:val="00461B24"/>
    <w:rPr>
      <w:rFonts w:cs="Mangal"/>
    </w:rPr>
  </w:style>
  <w:style w:type="paragraph" w:customStyle="1" w:styleId="Caption">
    <w:name w:val="Caption"/>
    <w:basedOn w:val="a"/>
    <w:qFormat/>
    <w:rsid w:val="00461B24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461B24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C73DE7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szCs w:val="20"/>
      <w:lang w:eastAsia="ar-SA"/>
    </w:rPr>
  </w:style>
  <w:style w:type="paragraph" w:customStyle="1" w:styleId="a8">
    <w:name w:val="Содержимое таблицы"/>
    <w:basedOn w:val="a"/>
    <w:qFormat/>
    <w:rsid w:val="00401DAF"/>
    <w:pPr>
      <w:suppressLineNumbers/>
    </w:pPr>
  </w:style>
  <w:style w:type="paragraph" w:customStyle="1" w:styleId="a9">
    <w:name w:val="Заголовок таблицы"/>
    <w:basedOn w:val="a8"/>
    <w:qFormat/>
    <w:rsid w:val="00401DAF"/>
    <w:pPr>
      <w:jc w:val="center"/>
    </w:pPr>
    <w:rPr>
      <w:b/>
      <w:bCs/>
    </w:rPr>
  </w:style>
  <w:style w:type="paragraph" w:customStyle="1" w:styleId="aa">
    <w:name w:val="Блочная цитата"/>
    <w:basedOn w:val="a"/>
    <w:qFormat/>
    <w:rsid w:val="00401DAF"/>
    <w:pPr>
      <w:spacing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cp:lastPrinted>2020-09-04T16:23:00Z</cp:lastPrinted>
  <dcterms:created xsi:type="dcterms:W3CDTF">2020-09-30T14:13:00Z</dcterms:created>
  <dcterms:modified xsi:type="dcterms:W3CDTF">2020-09-30T14:13:00Z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